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PROJET DE VIE</w:t>
      </w:r>
    </w:p>
    <w:p>
      <w:pPr>
        <w:pStyle w:val="Corpsdetexte"/>
      </w:pPr>
      <w:r>
        <w:t xml:space="preserve">Elioth est un enfant qui a depuis toujours été différent.</w:t>
      </w:r>
    </w:p>
    <w:p>
      <w:pPr>
        <w:pStyle w:val="Corpsdetexte"/>
      </w:pPr>
      <w:r>
        <w:t xml:space="preserve">Né en décembre, il a pu entrer à l’école maternelle à 2,5 ans. Dès le début, nous avons constaté qu’il était très fatigable et qu’il n’arrêtait pas de sauter partout en classe. L’institutrice nous a même convoqués pour nous dire qu’il n’était pas encore prêt à rentrer en classe, et qu’elle ne savait pas comment le gérer. À cette époque, nous avions une assistante maternelle qui le récupérait le midi et qui nous disait qu’Elioth dormait littéralement dans son assiette.</w:t>
      </w:r>
    </w:p>
    <w:p>
      <w:pPr>
        <w:pStyle w:val="Corpsdetexte"/>
      </w:pPr>
      <w:r>
        <w:t xml:space="preserve">Puis, nous avons déménagé et intégré une nouvelle école maternelle. En Moyenne Section (MS), l’institutrice nous a proposé de faire un bilan psychomoteur, ce que nous avons accepté. Elioth a donc été suivi pendant 5 ans en psychomotricité (de la MS au CE1), pour l’aider à connaître son corps, à écrire et à gérer l’espace.</w:t>
      </w:r>
    </w:p>
    <w:p>
      <w:pPr>
        <w:pStyle w:val="Corpsdetexte"/>
      </w:pPr>
      <w:r>
        <w:t xml:space="preserve">En Grande Section (GS), il a eu un vrai écart avec ses camarades, et nous avons pu faire le premier diagnostic chez la neuropsychologue en fin de GS. Suite à ces résultats, nous avons décidé de le faire redoubler sa maternelle et de déposer en parallèle un dossier MDPH.</w:t>
      </w:r>
    </w:p>
    <w:p>
      <w:pPr>
        <w:pStyle w:val="Corpsdetexte"/>
      </w:pPr>
      <w:r>
        <w:t xml:space="preserve">L’école ayant refusé le redoublement, Elioth est passé en CP. Il a été traumatisé par une maîtresse qui passait son temps à hurler sur ses élèves et qui ne comprenait pas le comportement de notre fils. Celui-ci n’avait pas de copain, pleurait avant d’aller en classe, et chaque fois que je le déposais, il s’asseyait dans un coin de la cour en attendant la sonnerie. De plus, il était tellement stressé qu’il se faisait pipi et caca dessus, et les autres enfants ne cessaient pas de se moquer de lui. En fin d’année, nous avons donc demandé le redoublement du CP, ce qui a été difficile à faire accepter.</w:t>
      </w:r>
    </w:p>
    <w:p>
      <w:pPr>
        <w:pStyle w:val="Corpsdetexte"/>
      </w:pPr>
      <w:r>
        <w:t xml:space="preserve">Face à cette situation, nous nous sommes tournés vers une école privée, Fénelon à Vaujours, qui a immédiatement compris les problèmes d’Elioth et accepté de le prendre en CP.</w:t>
      </w:r>
    </w:p>
    <w:p>
      <w:pPr>
        <w:pStyle w:val="Corpsdetexte"/>
      </w:pPr>
      <w:r>
        <w:t xml:space="preserve">À partir de ce deuxième CP, Elioth a bénéficié d’une AVS, la même durant ses 5 années d’école primaire, et les enseignantes ont été bienveillantes en essayant de mettre en place les aménagements nécessaires.</w:t>
      </w:r>
    </w:p>
    <w:p>
      <w:pPr>
        <w:pStyle w:val="Corpsdetexte"/>
      </w:pPr>
      <w:r>
        <w:t xml:space="preserve">Arrivé en 6ème, nous avons demandé qu’il puisse bénéficier de la classe Envol, dans le même établissement (Fénelon étant un établissement qui propose du primaire, collège et lycée). Cette classe bénéficie de conditions particulières puisque les enfants ne sont que 8, et que les enseignants adaptent leur discours et leurs cours. Elioth s’y sent bien, mais comme il n’écrit pas, les professeurs donnent des textes à trou (en mathématiques, par exemple, l’enseignante refuse qu’Elioth puisse utiliser son ordinateur pour répondre aux questions ou même GeoZebra, alors qu’il se débrouille très bien avec ce logiciel). Il doit écrire au stylo les réponses durant les interrogations. Le reste du temps, c’est l’AVS qui écrit pour lui.</w:t>
      </w:r>
    </w:p>
    <w:p>
      <w:pPr>
        <w:pStyle w:val="Corpsdetexte"/>
      </w:pPr>
      <w:r>
        <w:t xml:space="preserve">Il a de bonnes notes en sciences, mathématiques et histoire. En revanche, il est en dessous de ce que l’on attend d’un élève de 6ème en français et en langues.</w:t>
      </w:r>
    </w:p>
    <w:p>
      <w:pPr>
        <w:pStyle w:val="Corpsdetexte"/>
      </w:pPr>
      <w:r>
        <w:t xml:space="preserve">En 5ème, ce dispositif n’existait plus, et lors de la RESS, personne n’avait de solution à proposer pour notre enfant. Il est trop intelligent pour intégrer une ULIS ou une SEGPA, mais a trop de difficultés pour entrer en 5ème générale dans une classe de 30 élèves avec 8h d’AVS.</w:t>
      </w:r>
    </w:p>
    <w:p>
      <w:pPr>
        <w:pStyle w:val="Corpsdetexte"/>
      </w:pPr>
      <w:r>
        <w:t xml:space="preserve">Le référent 6ème/5ème a cependant insisté pour dire qu’il fallait qu’il entre en 5ème générale.</w:t>
      </w:r>
    </w:p>
    <w:p>
      <w:pPr>
        <w:pStyle w:val="Corpsdetexte"/>
      </w:pPr>
      <w:r>
        <w:t xml:space="preserve">Le corps enseignant, ainsi que l’ergothérapeute qui suivait Elioth cette année-là (venant une fois par semaine en classe), nous ont informés qu’il ferait comme les autres, en intégrant une 5ème générale, puis qu’à partir de la 4ème, il serait orienté vers une 4ème agricole. Cela nous a choqués d’entendre que notre enfant n’aurait pas le choix dans son orientation, alors qu’il pourrait réussir dans d’autres domaines que celui de l’agriculture.</w:t>
      </w:r>
    </w:p>
    <w:p>
      <w:pPr>
        <w:pStyle w:val="Corpsdetexte"/>
      </w:pPr>
      <w:r>
        <w:t xml:space="preserve">Ainsi, de septembre 2021 à juin 2024, Elioth a suivi sa scolarité à l’école CERENE, à Paris, en 5ème, 4ème et 3ème.</w:t>
      </w:r>
    </w:p>
    <w:p>
      <w:pPr>
        <w:pStyle w:val="Corpsdetexte"/>
      </w:pPr>
      <w:r>
        <w:t xml:space="preserve">Cette école hors contrat coûtait 13 500 euros par an, et la MDPH nous a aidés à hauteur du niveau 4, puis 3, lors de la dernière année.</w:t>
      </w:r>
    </w:p>
    <w:p>
      <w:pPr>
        <w:pStyle w:val="Corpsdetexte"/>
      </w:pPr>
      <w:r>
        <w:t xml:space="preserve">En fin de 3ème à CERENE, Elioth souhaitait intégrer une seconde générale et technologique pour poursuivre ses études en bac STI2D. Cependant, son niveau n’était pas assez élevé pour envisager un passage serein en seconde générale et technologique. Il a donc redoublé sa 3ème dans l’établissement privé MORVAN, un collège et lycée spécialisé pour les élèves sourds, malentendants ou à troubles spécifiques du langage.</w:t>
      </w:r>
    </w:p>
    <w:p>
      <w:pPr>
        <w:pStyle w:val="Corpsdetexte"/>
      </w:pPr>
      <w:r>
        <w:t xml:space="preserve">L’AAEH de base et le complément 3 nous ont été accordés pour financer une partie de cette école jusqu’en juin 2025, puis le complément niveau 1 jusqu’en juin 2026, pour sa scolarité en seconde générale et technologique.</w:t>
      </w:r>
    </w:p>
    <w:p>
      <w:pPr>
        <w:pStyle w:val="Corpsdetexte"/>
      </w:pPr>
      <w:r>
        <w:t xml:space="preserve">En seconde générale et technologique au lycée Jules Richard à Paris, durant l’année scolaire 2025-2026, ses difficultés se sont aggravées en raison de l’absence d’une AESH notifiée pour 15 heures, qu’il n’a jamais eue. Il n’a pas réussi à suivre correctement les cours, car il lui est impossible d’écrire. Ses efforts pour être autonome sur ordinateur ne sont pas récompensés, et il lui est toujours impossible d’effectuer des doubles tâches : écouter le professeur et prendre des notes en même temps. Il n’a donc jamais eu de cours « écrit » en français, et le professeur n’a jamais fourni de cours en PDF. Cela s’est répété dans toutes les matières enseignées en seconde.</w:t>
      </w:r>
    </w:p>
    <w:p>
      <w:pPr>
        <w:pStyle w:val="Corpsdetexte"/>
      </w:pPr>
      <w:r>
        <w:t xml:space="preserve">Il a obtenu une moyenne générale de 9 au deuxième trimestre, et il n’est plus motivé pour continuer dans une filière générale.</w:t>
      </w:r>
    </w:p>
    <w:p>
      <w:pPr>
        <w:pStyle w:val="Corpsdetexte"/>
      </w:pPr>
      <w:r>
        <w:t xml:space="preserve">Il souhaite se réorienter , mais il ne sait pas encore dans quelle filière il entrera en septembre 2026, probablement dans un bac professionnel.</w:t>
      </w:r>
    </w:p>
    <w:p>
      <w:pPr>
        <w:pStyle w:val="Corpsdetexte"/>
      </w:pPr>
      <w:r>
        <w:t xml:space="preserve">Dans ce contexte, il a repris rendez-vous avec une nouvelle psychologue spécialisée dans le suivi des adultes TDAH, afin de :</w:t>
      </w:r>
    </w:p>
    <w:p>
      <w:pPr>
        <w:pStyle w:val="Compact"/>
        <w:numPr>
          <w:ilvl w:val="0"/>
          <w:numId w:val="1001"/>
        </w:numPr>
      </w:pPr>
      <w:r>
        <w:t xml:space="preserve">l’aider à reprendre confiance en lui,</w:t>
      </w:r>
    </w:p>
    <w:p>
      <w:pPr>
        <w:pStyle w:val="Compact"/>
        <w:numPr>
          <w:ilvl w:val="0"/>
          <w:numId w:val="1001"/>
        </w:numPr>
      </w:pPr>
      <w:r>
        <w:t xml:space="preserve">l’aider à prendre conscience qu’il faut faire des choix,</w:t>
      </w:r>
    </w:p>
    <w:p>
      <w:pPr>
        <w:pStyle w:val="Compact"/>
        <w:numPr>
          <w:ilvl w:val="0"/>
          <w:numId w:val="1001"/>
        </w:numPr>
      </w:pPr>
      <w:r>
        <w:t xml:space="preserve">l’aider à se mettre au travail et à éviter la procrastination.</w:t>
      </w:r>
    </w:p>
    <w:p>
      <w:pPr>
        <w:pStyle w:val="FirstParagraph"/>
      </w:pPr>
      <w:r>
        <w:t xml:space="preserve">Cette aide intervient en fin d’année scolaire, car il a été difficile de trouver une spécialiste pour adultes. Elioth aura 18 ans fin 2026, et il est encore entre deux âges : plus enfant, mais pas encore adulte.</w:t>
      </w:r>
    </w:p>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2026-04-22T13:33:42Z</dcterms:created>
  <dcterms:modified xsi:type="dcterms:W3CDTF">2026-04-22T13:33:42Z</dcterms:modified>
</cp:coreProperties>
</file>

<file path=docProps/custom.xml><?xml version="1.0" encoding="utf-8"?>
<Properties xmlns="http://schemas.openxmlformats.org/officeDocument/2006/custom-properties" xmlns:vt="http://schemas.openxmlformats.org/officeDocument/2006/docPropsVTypes"/>
</file>